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062BA" w14:textId="77777777" w:rsidR="00DD5392" w:rsidRPr="008E780F" w:rsidRDefault="00DD5392" w:rsidP="00DD539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E780F"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 wp14:anchorId="7B067037" wp14:editId="410BE9E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</w:rPr>
        <w:fldChar w:fldCharType="begin"/>
      </w:r>
      <w:r w:rsidRPr="008E780F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</w:rPr>
        <w:fldChar w:fldCharType="end"/>
      </w:r>
    </w:p>
    <w:p w14:paraId="03184D1F" w14:textId="77777777" w:rsidR="00DD5392" w:rsidRPr="008E780F" w:rsidRDefault="00DD5392" w:rsidP="00DD5392">
      <w:pPr>
        <w:spacing w:before="60" w:after="1680" w:line="276" w:lineRule="auto"/>
        <w:rPr>
          <w:rFonts w:eastAsia="Calibri"/>
          <w:sz w:val="28"/>
          <w:szCs w:val="22"/>
        </w:rPr>
      </w:pPr>
      <w:r w:rsidRPr="008E780F">
        <w:rPr>
          <w:rFonts w:eastAsia="Calibri"/>
          <w:sz w:val="28"/>
          <w:szCs w:val="22"/>
        </w:rPr>
        <w:t>VLADA REPUBLIKE HRVATSKE</w:t>
      </w:r>
    </w:p>
    <w:p w14:paraId="56533FAE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52BED080" w14:textId="7C4D76F6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  <w:r w:rsidRPr="008E780F">
        <w:rPr>
          <w:rFonts w:eastAsia="Calibri"/>
        </w:rPr>
        <w:t xml:space="preserve">Zagreb, </w:t>
      </w:r>
      <w:r w:rsidR="00940098">
        <w:rPr>
          <w:rFonts w:eastAsia="Calibri"/>
        </w:rPr>
        <w:t>30</w:t>
      </w:r>
      <w:r>
        <w:rPr>
          <w:rFonts w:eastAsia="Calibri"/>
        </w:rPr>
        <w:t xml:space="preserve">. </w:t>
      </w:r>
      <w:r w:rsidR="00940098">
        <w:rPr>
          <w:rFonts w:eastAsia="Calibri"/>
        </w:rPr>
        <w:t>rujna</w:t>
      </w:r>
      <w:r w:rsidR="0032066B">
        <w:rPr>
          <w:rFonts w:eastAsia="Calibri"/>
        </w:rPr>
        <w:t xml:space="preserve"> 2020</w:t>
      </w:r>
      <w:r w:rsidRPr="008E780F">
        <w:rPr>
          <w:rFonts w:eastAsia="Calibri"/>
        </w:rPr>
        <w:t>.</w:t>
      </w:r>
    </w:p>
    <w:p w14:paraId="7D51AA9E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410B73B9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6F6351A7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50405E84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D5392" w:rsidRPr="008E780F" w14:paraId="675A40F2" w14:textId="77777777" w:rsidTr="00096E10">
        <w:tc>
          <w:tcPr>
            <w:tcW w:w="1951" w:type="dxa"/>
            <w:shd w:val="clear" w:color="auto" w:fill="auto"/>
          </w:tcPr>
          <w:p w14:paraId="5076C8B1" w14:textId="77777777" w:rsidR="00DD5392" w:rsidRPr="008E780F" w:rsidRDefault="00DD5392" w:rsidP="00096E10">
            <w:pPr>
              <w:spacing w:after="200" w:line="360" w:lineRule="auto"/>
              <w:jc w:val="right"/>
              <w:rPr>
                <w:rFonts w:eastAsia="Calibri"/>
              </w:rPr>
            </w:pPr>
            <w:r w:rsidRPr="008E780F">
              <w:rPr>
                <w:rFonts w:eastAsia="Calibri"/>
              </w:rPr>
              <w:t xml:space="preserve"> </w:t>
            </w:r>
            <w:r w:rsidRPr="008E780F">
              <w:rPr>
                <w:rFonts w:eastAsia="Calibri"/>
                <w:b/>
                <w:smallCaps/>
              </w:rPr>
              <w:t>Predlagatelj</w:t>
            </w:r>
            <w:r w:rsidRPr="008E780F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7FE06DD" w14:textId="49746EC0" w:rsidR="00DD5392" w:rsidRPr="008E780F" w:rsidRDefault="00DD5392" w:rsidP="006A4D61">
            <w:pPr>
              <w:spacing w:after="200" w:line="36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Ministarstvo financija</w:t>
            </w:r>
          </w:p>
        </w:tc>
      </w:tr>
    </w:tbl>
    <w:p w14:paraId="0C7A7D14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D5392" w:rsidRPr="008E780F" w14:paraId="0F332882" w14:textId="77777777" w:rsidTr="00096E10">
        <w:tc>
          <w:tcPr>
            <w:tcW w:w="1951" w:type="dxa"/>
            <w:shd w:val="clear" w:color="auto" w:fill="auto"/>
          </w:tcPr>
          <w:p w14:paraId="521D10BA" w14:textId="77777777" w:rsidR="00DD5392" w:rsidRPr="008E780F" w:rsidRDefault="00DD5392" w:rsidP="00096E10">
            <w:pPr>
              <w:spacing w:after="200" w:line="360" w:lineRule="auto"/>
              <w:jc w:val="right"/>
              <w:rPr>
                <w:rFonts w:eastAsia="Calibri"/>
              </w:rPr>
            </w:pPr>
            <w:r w:rsidRPr="008E780F">
              <w:rPr>
                <w:rFonts w:eastAsia="Calibri"/>
                <w:b/>
                <w:smallCaps/>
              </w:rPr>
              <w:t>Predmet</w:t>
            </w:r>
            <w:r w:rsidRPr="008E780F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0178CB5" w14:textId="5A0F63E8" w:rsidR="00DD5392" w:rsidRPr="00CC6925" w:rsidRDefault="00DD5392" w:rsidP="00096E10">
            <w:pPr>
              <w:pStyle w:val="Default"/>
              <w:ind w:left="35" w:hanging="1"/>
              <w:jc w:val="both"/>
            </w:pPr>
            <w:r>
              <w:rPr>
                <w:color w:val="auto"/>
              </w:rPr>
              <w:t>Davanje mišljenja Hrvatskome saboru na Godišnje izvješće Hrvatske agencije za nadzor financijskih usluga za 2019. godinu</w:t>
            </w:r>
            <w:r w:rsidRPr="00CC6925">
              <w:t xml:space="preserve"> </w:t>
            </w:r>
          </w:p>
          <w:p w14:paraId="627DCD20" w14:textId="3C64F2F5" w:rsidR="00DD5392" w:rsidRPr="008E780F" w:rsidRDefault="006A4D61" w:rsidP="0032066B">
            <w:pPr>
              <w:spacing w:after="200" w:line="360" w:lineRule="auto"/>
              <w:jc w:val="both"/>
              <w:rPr>
                <w:rFonts w:eastAsia="Calibri"/>
              </w:rPr>
            </w:pPr>
            <w:r>
              <w:t xml:space="preserve"> -</w:t>
            </w:r>
            <w:r w:rsidR="00DD5392" w:rsidRPr="00CC6925">
              <w:t xml:space="preserve"> mišljenje Vlade</w:t>
            </w:r>
            <w:r w:rsidR="0032066B">
              <w:t xml:space="preserve"> Republike Hrvatske</w:t>
            </w:r>
          </w:p>
        </w:tc>
      </w:tr>
    </w:tbl>
    <w:p w14:paraId="38A5BB93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919C0A8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7C00C717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4E2CA4C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B7792B6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544266F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28353C1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330EE60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735BBDA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</w:t>
      </w:r>
    </w:p>
    <w:p w14:paraId="13749861" w14:textId="77777777" w:rsidR="00DD5392" w:rsidRDefault="00DD5392" w:rsidP="00DD5392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7AC5C830" w14:textId="77777777" w:rsidR="00095EA9" w:rsidRDefault="00095EA9" w:rsidP="00095EA9">
      <w:pPr>
        <w:pStyle w:val="Default"/>
        <w:rPr>
          <w:color w:val="auto"/>
        </w:rPr>
      </w:pPr>
    </w:p>
    <w:p w14:paraId="7AC5C831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2" w14:textId="77777777" w:rsidR="00095EA9" w:rsidRPr="00095EA9" w:rsidRDefault="00095EA9" w:rsidP="00095EA9">
      <w:pPr>
        <w:pStyle w:val="Default"/>
        <w:jc w:val="right"/>
        <w:rPr>
          <w:color w:val="auto"/>
        </w:rPr>
      </w:pPr>
      <w:r w:rsidRPr="00095EA9">
        <w:rPr>
          <w:b/>
          <w:bCs/>
          <w:color w:val="auto"/>
        </w:rPr>
        <w:t>PRIJEDLOG</w:t>
      </w:r>
    </w:p>
    <w:p w14:paraId="7AC5C833" w14:textId="77777777" w:rsidR="00095EA9" w:rsidRDefault="00095EA9" w:rsidP="00095EA9">
      <w:pPr>
        <w:pStyle w:val="Default"/>
        <w:rPr>
          <w:color w:val="auto"/>
        </w:rPr>
      </w:pPr>
    </w:p>
    <w:p w14:paraId="55529AF8" w14:textId="77777777" w:rsidR="006A4D61" w:rsidRPr="00095EA9" w:rsidRDefault="006A4D61" w:rsidP="00095EA9">
      <w:pPr>
        <w:pStyle w:val="Default"/>
        <w:rPr>
          <w:color w:val="auto"/>
        </w:rPr>
      </w:pPr>
    </w:p>
    <w:p w14:paraId="7AC5C834" w14:textId="0BDA8371" w:rsidR="00095EA9" w:rsidRPr="00095EA9" w:rsidRDefault="00FB194D" w:rsidP="00095EA9">
      <w:pPr>
        <w:pStyle w:val="Default"/>
        <w:rPr>
          <w:color w:val="auto"/>
        </w:rPr>
      </w:pPr>
      <w:r>
        <w:rPr>
          <w:b/>
          <w:bCs/>
          <w:color w:val="auto"/>
        </w:rPr>
        <w:t>KLASA</w:t>
      </w:r>
      <w:r w:rsidR="00095EA9" w:rsidRPr="00095EA9">
        <w:rPr>
          <w:b/>
          <w:bCs/>
          <w:color w:val="auto"/>
        </w:rPr>
        <w:t>:</w:t>
      </w:r>
    </w:p>
    <w:p w14:paraId="7AC5C835" w14:textId="385E4B8B" w:rsidR="00095EA9" w:rsidRPr="00095EA9" w:rsidRDefault="00FB194D" w:rsidP="00095EA9">
      <w:pPr>
        <w:pStyle w:val="Default"/>
        <w:rPr>
          <w:color w:val="auto"/>
        </w:rPr>
      </w:pPr>
      <w:r>
        <w:rPr>
          <w:b/>
          <w:bCs/>
          <w:color w:val="auto"/>
        </w:rPr>
        <w:t>URBROJ</w:t>
      </w:r>
      <w:r w:rsidR="00095EA9" w:rsidRPr="00095EA9">
        <w:rPr>
          <w:b/>
          <w:bCs/>
          <w:color w:val="auto"/>
        </w:rPr>
        <w:t>:</w:t>
      </w:r>
    </w:p>
    <w:p w14:paraId="7AC5C836" w14:textId="77777777" w:rsidR="00095EA9" w:rsidRPr="00095EA9" w:rsidRDefault="00095EA9" w:rsidP="00095EA9">
      <w:pPr>
        <w:pStyle w:val="Default"/>
        <w:rPr>
          <w:color w:val="auto"/>
        </w:rPr>
      </w:pPr>
      <w:r w:rsidRPr="00095EA9">
        <w:rPr>
          <w:b/>
          <w:bCs/>
          <w:color w:val="auto"/>
        </w:rPr>
        <w:t>Zagreb,</w:t>
      </w:r>
    </w:p>
    <w:p w14:paraId="7AC5C837" w14:textId="77777777" w:rsidR="00095EA9" w:rsidRDefault="00095EA9" w:rsidP="00095EA9">
      <w:pPr>
        <w:pStyle w:val="Default"/>
        <w:rPr>
          <w:color w:val="auto"/>
        </w:rPr>
      </w:pPr>
    </w:p>
    <w:p w14:paraId="7AC5C838" w14:textId="77777777" w:rsidR="00095EA9" w:rsidRDefault="00095EA9" w:rsidP="00095EA9">
      <w:pPr>
        <w:pStyle w:val="Default"/>
        <w:rPr>
          <w:color w:val="auto"/>
        </w:rPr>
      </w:pPr>
    </w:p>
    <w:p w14:paraId="07C96C76" w14:textId="77777777" w:rsidR="006A4D61" w:rsidRDefault="006A4D61" w:rsidP="00095EA9">
      <w:pPr>
        <w:pStyle w:val="Default"/>
        <w:rPr>
          <w:color w:val="auto"/>
        </w:rPr>
      </w:pPr>
    </w:p>
    <w:p w14:paraId="7AC5C839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A" w14:textId="77777777" w:rsidR="00095EA9" w:rsidRPr="00095EA9" w:rsidRDefault="00095EA9" w:rsidP="00095EA9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095EA9">
        <w:rPr>
          <w:b/>
          <w:bCs/>
          <w:color w:val="auto"/>
        </w:rPr>
        <w:t>PREDSJEDNIKU HRVATSKOGA SABORA</w:t>
      </w:r>
    </w:p>
    <w:p w14:paraId="7AC5C83B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C" w14:textId="77777777" w:rsidR="00095EA9" w:rsidRDefault="00095EA9" w:rsidP="00095EA9">
      <w:pPr>
        <w:pStyle w:val="Default"/>
        <w:rPr>
          <w:color w:val="auto"/>
        </w:rPr>
      </w:pPr>
    </w:p>
    <w:p w14:paraId="7AC5C83D" w14:textId="77777777" w:rsidR="00095EA9" w:rsidRDefault="00095EA9" w:rsidP="00095EA9">
      <w:pPr>
        <w:pStyle w:val="Default"/>
        <w:rPr>
          <w:color w:val="auto"/>
        </w:rPr>
      </w:pPr>
    </w:p>
    <w:p w14:paraId="7AC5C83E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F" w14:textId="47194AD7" w:rsidR="00095EA9" w:rsidRPr="00095EA9" w:rsidRDefault="00095EA9" w:rsidP="00B733CC">
      <w:pPr>
        <w:pStyle w:val="Default"/>
        <w:ind w:left="1410" w:hanging="1410"/>
        <w:jc w:val="both"/>
        <w:rPr>
          <w:color w:val="auto"/>
        </w:rPr>
      </w:pPr>
      <w:r w:rsidRPr="00095EA9">
        <w:rPr>
          <w:color w:val="auto"/>
        </w:rPr>
        <w:t xml:space="preserve">Predmet: </w:t>
      </w:r>
      <w:r>
        <w:rPr>
          <w:color w:val="auto"/>
        </w:rPr>
        <w:tab/>
      </w:r>
      <w:r w:rsidRPr="00095EA9">
        <w:rPr>
          <w:color w:val="auto"/>
        </w:rPr>
        <w:t xml:space="preserve">Godišnje izvješće Hrvatske agencije za nadzor financijskih usluga za </w:t>
      </w:r>
      <w:r>
        <w:rPr>
          <w:color w:val="auto"/>
        </w:rPr>
        <w:t>201</w:t>
      </w:r>
      <w:r w:rsidR="007F3313">
        <w:rPr>
          <w:color w:val="auto"/>
        </w:rPr>
        <w:t>9</w:t>
      </w:r>
      <w:r w:rsidRPr="00095EA9">
        <w:rPr>
          <w:color w:val="auto"/>
        </w:rPr>
        <w:t xml:space="preserve">. godinu </w:t>
      </w:r>
      <w:r w:rsidR="00FB194D">
        <w:rPr>
          <w:color w:val="auto"/>
        </w:rPr>
        <w:t>–</w:t>
      </w:r>
      <w:r w:rsidRPr="00095EA9">
        <w:rPr>
          <w:color w:val="auto"/>
        </w:rPr>
        <w:t xml:space="preserve"> mišljenje Vlade</w:t>
      </w:r>
    </w:p>
    <w:p w14:paraId="7AC5C840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1" w14:textId="77777777" w:rsidR="00095EA9" w:rsidRPr="00095EA9" w:rsidRDefault="00095EA9" w:rsidP="00095EA9">
      <w:pPr>
        <w:pStyle w:val="Default"/>
        <w:rPr>
          <w:color w:val="auto"/>
        </w:rPr>
      </w:pPr>
    </w:p>
    <w:p w14:paraId="6AB0865D" w14:textId="414FE3E6" w:rsidR="007F3313" w:rsidRDefault="00095EA9" w:rsidP="00B733C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Veza:</w:t>
      </w:r>
      <w:r>
        <w:rPr>
          <w:color w:val="auto"/>
        </w:rPr>
        <w:tab/>
      </w:r>
      <w:r>
        <w:rPr>
          <w:color w:val="auto"/>
        </w:rPr>
        <w:tab/>
      </w:r>
      <w:r w:rsidR="00FB194D">
        <w:rPr>
          <w:color w:val="auto"/>
        </w:rPr>
        <w:t>Dopis</w:t>
      </w:r>
      <w:r w:rsidRPr="00095EA9">
        <w:rPr>
          <w:color w:val="auto"/>
        </w:rPr>
        <w:t xml:space="preserve"> Hrvatskoga sabora, </w:t>
      </w:r>
      <w:r w:rsidR="00FB194D">
        <w:rPr>
          <w:color w:val="auto"/>
        </w:rPr>
        <w:t>KLASA</w:t>
      </w:r>
      <w:r w:rsidRPr="00095EA9">
        <w:rPr>
          <w:color w:val="auto"/>
        </w:rPr>
        <w:t xml:space="preserve">: </w:t>
      </w:r>
      <w:r w:rsidR="002D3D0E">
        <w:rPr>
          <w:color w:val="auto"/>
        </w:rPr>
        <w:t>021-12/20-09/42</w:t>
      </w:r>
      <w:r w:rsidRPr="00095EA9">
        <w:rPr>
          <w:color w:val="auto"/>
        </w:rPr>
        <w:t xml:space="preserve">, </w:t>
      </w:r>
      <w:r w:rsidR="00FB194D">
        <w:rPr>
          <w:color w:val="auto"/>
        </w:rPr>
        <w:t>URBROJ</w:t>
      </w:r>
      <w:r w:rsidRPr="00095EA9">
        <w:rPr>
          <w:color w:val="auto"/>
        </w:rPr>
        <w:t>:</w:t>
      </w:r>
      <w:r w:rsidR="00071B32">
        <w:rPr>
          <w:color w:val="auto"/>
        </w:rPr>
        <w:t xml:space="preserve"> </w:t>
      </w:r>
      <w:r w:rsidR="002D3D0E" w:rsidRPr="002D3D0E">
        <w:rPr>
          <w:color w:val="auto"/>
        </w:rPr>
        <w:t>65-20</w:t>
      </w:r>
      <w:r w:rsidR="00071B32" w:rsidRPr="002D3D0E">
        <w:rPr>
          <w:color w:val="auto"/>
        </w:rPr>
        <w:t>-03</w:t>
      </w:r>
      <w:r w:rsidRPr="002D3D0E">
        <w:rPr>
          <w:color w:val="auto"/>
        </w:rPr>
        <w:t>,</w:t>
      </w:r>
      <w:r w:rsidR="007F3313">
        <w:rPr>
          <w:color w:val="auto"/>
        </w:rPr>
        <w:t xml:space="preserve">          </w:t>
      </w:r>
    </w:p>
    <w:p w14:paraId="7AC5C842" w14:textId="3BA34175" w:rsidR="00095EA9" w:rsidRPr="00095EA9" w:rsidRDefault="007F3313" w:rsidP="00B733C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       od </w:t>
      </w:r>
      <w:r w:rsidR="002D3D0E" w:rsidRPr="002D3D0E">
        <w:rPr>
          <w:color w:val="auto"/>
        </w:rPr>
        <w:t>25</w:t>
      </w:r>
      <w:r w:rsidRPr="002D3D0E">
        <w:rPr>
          <w:color w:val="auto"/>
        </w:rPr>
        <w:t>.</w:t>
      </w:r>
      <w:r>
        <w:rPr>
          <w:color w:val="auto"/>
        </w:rPr>
        <w:t xml:space="preserve"> kolovoza 2020.</w:t>
      </w:r>
    </w:p>
    <w:p w14:paraId="7AC5C843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4" w14:textId="77777777" w:rsidR="00095EA9" w:rsidRDefault="00095EA9" w:rsidP="00095EA9">
      <w:pPr>
        <w:pStyle w:val="Default"/>
        <w:jc w:val="both"/>
        <w:rPr>
          <w:color w:val="auto"/>
        </w:rPr>
      </w:pPr>
    </w:p>
    <w:p w14:paraId="7AC5C845" w14:textId="3C366E9E" w:rsidR="00095EA9" w:rsidRPr="008A50D7" w:rsidRDefault="00095EA9" w:rsidP="008A50D7">
      <w:pPr>
        <w:pStyle w:val="Default"/>
        <w:jc w:val="both"/>
      </w:pPr>
      <w:r>
        <w:rPr>
          <w:color w:val="auto"/>
        </w:rPr>
        <w:tab/>
      </w:r>
      <w:r w:rsidRPr="00095EA9">
        <w:rPr>
          <w:color w:val="auto"/>
        </w:rPr>
        <w:t>Na temelju članka 122. stavka 2. Poslovnika Hrvatskoga sa</w:t>
      </w:r>
      <w:r w:rsidR="00FB194D">
        <w:rPr>
          <w:color w:val="auto"/>
        </w:rPr>
        <w:t>bora (Narodne novine, br.</w:t>
      </w:r>
      <w:r w:rsidR="008824A0">
        <w:rPr>
          <w:color w:val="auto"/>
        </w:rPr>
        <w:t xml:space="preserve"> 81/</w:t>
      </w:r>
      <w:r w:rsidRPr="00095EA9">
        <w:rPr>
          <w:color w:val="auto"/>
        </w:rPr>
        <w:t>13</w:t>
      </w:r>
      <w:r w:rsidR="008A50D7">
        <w:rPr>
          <w:color w:val="auto"/>
        </w:rPr>
        <w:t xml:space="preserve">, </w:t>
      </w:r>
      <w:r w:rsidR="008824A0">
        <w:rPr>
          <w:color w:val="auto"/>
        </w:rPr>
        <w:t>113/16</w:t>
      </w:r>
      <w:r w:rsidR="008A50D7">
        <w:rPr>
          <w:color w:val="auto"/>
        </w:rPr>
        <w:t xml:space="preserve">, </w:t>
      </w:r>
      <w:r w:rsidR="008A50D7" w:rsidRPr="007F3313">
        <w:rPr>
          <w:color w:val="auto"/>
        </w:rPr>
        <w:t>69/17 i 29/18</w:t>
      </w:r>
      <w:r w:rsidR="00FB194D">
        <w:rPr>
          <w:color w:val="auto"/>
        </w:rPr>
        <w:t xml:space="preserve"> i 53/20</w:t>
      </w:r>
      <w:r w:rsidRPr="00095EA9">
        <w:rPr>
          <w:color w:val="auto"/>
        </w:rPr>
        <w:t>), Vlada Republike Hrvatske o Godišnjem izvješću Hrvatske agencije za nadzor financijskih usluga za 201</w:t>
      </w:r>
      <w:r w:rsidR="007F3313">
        <w:rPr>
          <w:color w:val="auto"/>
        </w:rPr>
        <w:t>9</w:t>
      </w:r>
      <w:r w:rsidRPr="00095EA9">
        <w:rPr>
          <w:color w:val="auto"/>
        </w:rPr>
        <w:t>. godinu, daje sljedeće</w:t>
      </w:r>
    </w:p>
    <w:p w14:paraId="7AC5C846" w14:textId="77777777" w:rsidR="00095EA9" w:rsidRDefault="00095EA9" w:rsidP="00095EA9">
      <w:pPr>
        <w:pStyle w:val="Default"/>
        <w:rPr>
          <w:color w:val="auto"/>
        </w:rPr>
      </w:pPr>
    </w:p>
    <w:p w14:paraId="7AC5C847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8" w14:textId="77777777" w:rsidR="00095EA9" w:rsidRPr="00095EA9" w:rsidRDefault="00095EA9" w:rsidP="00095EA9">
      <w:pPr>
        <w:pStyle w:val="Default"/>
        <w:jc w:val="center"/>
        <w:rPr>
          <w:color w:val="auto"/>
        </w:rPr>
      </w:pPr>
      <w:r w:rsidRPr="00095EA9">
        <w:rPr>
          <w:b/>
          <w:bCs/>
          <w:color w:val="auto"/>
        </w:rPr>
        <w:t>M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I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Š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L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J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E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N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J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E</w:t>
      </w:r>
    </w:p>
    <w:p w14:paraId="7AC5C849" w14:textId="77777777" w:rsidR="00095EA9" w:rsidRDefault="00095EA9" w:rsidP="00095EA9">
      <w:pPr>
        <w:pStyle w:val="Default"/>
        <w:rPr>
          <w:color w:val="auto"/>
        </w:rPr>
      </w:pPr>
    </w:p>
    <w:p w14:paraId="7AC5C84A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B" w14:textId="603D4E9B" w:rsidR="00095EA9" w:rsidRPr="00095EA9" w:rsidRDefault="00095EA9" w:rsidP="00095EA9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095EA9">
        <w:rPr>
          <w:color w:val="auto"/>
        </w:rPr>
        <w:t xml:space="preserve">Vlada Republike Hrvatske </w:t>
      </w:r>
      <w:r w:rsidR="008846F5">
        <w:rPr>
          <w:color w:val="auto"/>
        </w:rPr>
        <w:t xml:space="preserve">nema primjedbi na </w:t>
      </w:r>
      <w:r w:rsidRPr="00095EA9">
        <w:rPr>
          <w:color w:val="auto"/>
        </w:rPr>
        <w:t>Godišnje izvješće Hrvatske agencije za na</w:t>
      </w:r>
      <w:r>
        <w:rPr>
          <w:color w:val="auto"/>
        </w:rPr>
        <w:t>dzor financijskih usluga za 201</w:t>
      </w:r>
      <w:r w:rsidR="00D6730C">
        <w:rPr>
          <w:color w:val="auto"/>
        </w:rPr>
        <w:t>9</w:t>
      </w:r>
      <w:r w:rsidRPr="00095EA9">
        <w:rPr>
          <w:color w:val="auto"/>
        </w:rPr>
        <w:t xml:space="preserve">. godinu, koje je predsjedniku Hrvatskoga sabora </w:t>
      </w:r>
      <w:r w:rsidR="009B0323">
        <w:rPr>
          <w:color w:val="auto"/>
        </w:rPr>
        <w:t>dostavila</w:t>
      </w:r>
      <w:r w:rsidRPr="00095EA9">
        <w:rPr>
          <w:color w:val="auto"/>
        </w:rPr>
        <w:t xml:space="preserve"> Hrvatska agencija za nadzor financijski</w:t>
      </w:r>
      <w:r>
        <w:rPr>
          <w:color w:val="auto"/>
        </w:rPr>
        <w:t xml:space="preserve">h usluga </w:t>
      </w:r>
      <w:r w:rsidR="00494CCD">
        <w:rPr>
          <w:color w:val="auto"/>
        </w:rPr>
        <w:t>dopisom</w:t>
      </w:r>
      <w:r>
        <w:rPr>
          <w:color w:val="auto"/>
        </w:rPr>
        <w:t xml:space="preserve">, </w:t>
      </w:r>
      <w:r w:rsidR="00FB194D">
        <w:rPr>
          <w:color w:val="auto"/>
        </w:rPr>
        <w:t>KLASA</w:t>
      </w:r>
      <w:r>
        <w:rPr>
          <w:color w:val="auto"/>
        </w:rPr>
        <w:t xml:space="preserve">: </w:t>
      </w:r>
      <w:r w:rsidR="002D3D0E" w:rsidRPr="002D3D0E">
        <w:rPr>
          <w:color w:val="auto"/>
        </w:rPr>
        <w:t>023-09/20</w:t>
      </w:r>
      <w:r w:rsidR="00071B32" w:rsidRPr="002D3D0E">
        <w:rPr>
          <w:color w:val="auto"/>
        </w:rPr>
        <w:t>-01/01</w:t>
      </w:r>
      <w:r w:rsidRPr="002D3D0E">
        <w:rPr>
          <w:color w:val="auto"/>
        </w:rPr>
        <w:t xml:space="preserve">, </w:t>
      </w:r>
      <w:r w:rsidR="00FB194D">
        <w:rPr>
          <w:color w:val="auto"/>
        </w:rPr>
        <w:t>URBROJ</w:t>
      </w:r>
      <w:r w:rsidRPr="002D3D0E">
        <w:rPr>
          <w:color w:val="auto"/>
        </w:rPr>
        <w:t>:</w:t>
      </w:r>
      <w:r w:rsidR="00071B32" w:rsidRPr="002D3D0E">
        <w:rPr>
          <w:color w:val="auto"/>
        </w:rPr>
        <w:t xml:space="preserve"> </w:t>
      </w:r>
      <w:r w:rsidR="002D3D0E" w:rsidRPr="002D3D0E">
        <w:rPr>
          <w:color w:val="auto"/>
        </w:rPr>
        <w:t>326-01-80-81-20</w:t>
      </w:r>
      <w:r w:rsidR="00071B32" w:rsidRPr="002D3D0E">
        <w:rPr>
          <w:color w:val="auto"/>
        </w:rPr>
        <w:t>-2</w:t>
      </w:r>
      <w:r w:rsidRPr="002D3D0E">
        <w:rPr>
          <w:color w:val="auto"/>
        </w:rPr>
        <w:t xml:space="preserve">, od </w:t>
      </w:r>
      <w:r w:rsidR="002D3D0E" w:rsidRPr="002D3D0E">
        <w:rPr>
          <w:color w:val="auto"/>
        </w:rPr>
        <w:t>17</w:t>
      </w:r>
      <w:r w:rsidRPr="002D3D0E">
        <w:rPr>
          <w:color w:val="auto"/>
        </w:rPr>
        <w:t xml:space="preserve">. </w:t>
      </w:r>
      <w:r w:rsidR="002D3D0E" w:rsidRPr="002D3D0E">
        <w:rPr>
          <w:color w:val="auto"/>
        </w:rPr>
        <w:t>srpnja</w:t>
      </w:r>
      <w:r w:rsidR="007F3313" w:rsidRPr="002D3D0E">
        <w:rPr>
          <w:color w:val="auto"/>
        </w:rPr>
        <w:t xml:space="preserve"> 2020</w:t>
      </w:r>
      <w:r w:rsidRPr="002D3D0E">
        <w:rPr>
          <w:color w:val="auto"/>
        </w:rPr>
        <w:t>. godine.</w:t>
      </w:r>
    </w:p>
    <w:p w14:paraId="7AC5C84C" w14:textId="77777777" w:rsidR="00095EA9" w:rsidRDefault="00095EA9" w:rsidP="00095EA9">
      <w:pPr>
        <w:pStyle w:val="Default"/>
        <w:rPr>
          <w:color w:val="auto"/>
        </w:rPr>
      </w:pPr>
    </w:p>
    <w:p w14:paraId="7AC5C84E" w14:textId="49F2F0F8" w:rsidR="00095EA9" w:rsidRDefault="00EE2D1C" w:rsidP="009B0323">
      <w:pPr>
        <w:jc w:val="both"/>
      </w:pPr>
      <w:r>
        <w:rPr>
          <w:rFonts w:eastAsia="Times New Roman"/>
          <w:lang w:eastAsia="hr-HR"/>
        </w:rPr>
        <w:tab/>
      </w:r>
      <w:r w:rsidRPr="00DA007B">
        <w:rPr>
          <w:rFonts w:eastAsia="Times New Roman"/>
          <w:lang w:eastAsia="hr-HR"/>
        </w:rPr>
        <w:t xml:space="preserve">Za svoje predstavnike, koji će u vezi s iznesenim mišljenjem biti nazočni na sjednicama Hrvatskoga sabora i njegovih radnih tijela, Vlada je odredila </w:t>
      </w:r>
      <w:r w:rsidR="00B61C53">
        <w:rPr>
          <w:rFonts w:eastAsia="Times New Roman"/>
          <w:lang w:eastAsia="hr-HR"/>
        </w:rPr>
        <w:t>dr. sc. Zdravka Marića</w:t>
      </w:r>
      <w:r w:rsidR="009B0323">
        <w:rPr>
          <w:rFonts w:eastAsia="Times New Roman"/>
          <w:lang w:eastAsia="hr-HR"/>
        </w:rPr>
        <w:t xml:space="preserve">, potpredsjednika Vlade Republike Hrvatske i ministra financija te </w:t>
      </w:r>
      <w:r>
        <w:rPr>
          <w:rFonts w:eastAsia="Times New Roman"/>
          <w:lang w:eastAsia="hr-HR"/>
        </w:rPr>
        <w:t>Zdravka Zrinušića</w:t>
      </w:r>
      <w:r w:rsidR="00650FA3">
        <w:rPr>
          <w:rFonts w:eastAsia="Times New Roman"/>
          <w:lang w:eastAsia="hr-HR"/>
        </w:rPr>
        <w:t>,</w:t>
      </w:r>
      <w:r w:rsidR="009B0323">
        <w:rPr>
          <w:rFonts w:eastAsia="Times New Roman"/>
          <w:lang w:eastAsia="hr-HR"/>
        </w:rPr>
        <w:t xml:space="preserve"> Sti</w:t>
      </w:r>
      <w:r w:rsidR="00B61C53">
        <w:rPr>
          <w:rFonts w:eastAsia="Times New Roman"/>
          <w:lang w:eastAsia="hr-HR"/>
        </w:rPr>
        <w:t>pu Župana</w:t>
      </w:r>
      <w:r w:rsidRPr="00DA007B">
        <w:rPr>
          <w:rFonts w:eastAsia="Times New Roman"/>
          <w:lang w:eastAsia="hr-HR"/>
        </w:rPr>
        <w:t xml:space="preserve"> </w:t>
      </w:r>
      <w:r w:rsidR="00650FA3">
        <w:rPr>
          <w:rFonts w:eastAsia="Times New Roman"/>
          <w:lang w:eastAsia="hr-HR"/>
        </w:rPr>
        <w:t xml:space="preserve">i Stjepana Čuraja, </w:t>
      </w:r>
      <w:bookmarkStart w:id="0" w:name="_GoBack"/>
      <w:bookmarkEnd w:id="0"/>
      <w:r w:rsidR="009B0323">
        <w:rPr>
          <w:rFonts w:eastAsia="Times New Roman"/>
          <w:lang w:eastAsia="hr-HR"/>
        </w:rPr>
        <w:t>državne tajnike u Ministarstvu financija.</w:t>
      </w:r>
    </w:p>
    <w:p w14:paraId="7AC5C84F" w14:textId="77777777" w:rsidR="00095EA9" w:rsidRDefault="00095EA9" w:rsidP="00095EA9">
      <w:pPr>
        <w:pStyle w:val="Default"/>
        <w:rPr>
          <w:color w:val="auto"/>
        </w:rPr>
      </w:pPr>
    </w:p>
    <w:p w14:paraId="7AC5C850" w14:textId="77777777" w:rsidR="00EE2D1C" w:rsidRDefault="00EE2D1C" w:rsidP="00095EA9">
      <w:pPr>
        <w:pStyle w:val="Default"/>
        <w:rPr>
          <w:color w:val="auto"/>
        </w:rPr>
      </w:pPr>
    </w:p>
    <w:p w14:paraId="47547B82" w14:textId="77777777" w:rsidR="009B0323" w:rsidRDefault="009B0323" w:rsidP="00095EA9">
      <w:pPr>
        <w:pStyle w:val="Default"/>
        <w:rPr>
          <w:color w:val="auto"/>
        </w:rPr>
      </w:pPr>
    </w:p>
    <w:p w14:paraId="0F13130E" w14:textId="77777777" w:rsidR="009B0323" w:rsidRPr="00095EA9" w:rsidRDefault="009B0323" w:rsidP="00095EA9">
      <w:pPr>
        <w:pStyle w:val="Default"/>
        <w:rPr>
          <w:color w:val="auto"/>
        </w:rPr>
      </w:pPr>
    </w:p>
    <w:p w14:paraId="7AC5C851" w14:textId="77777777" w:rsidR="00095EA9" w:rsidRDefault="00095EA9" w:rsidP="00095EA9">
      <w:pPr>
        <w:pStyle w:val="Default"/>
        <w:ind w:left="5664"/>
        <w:jc w:val="center"/>
        <w:rPr>
          <w:color w:val="auto"/>
        </w:rPr>
      </w:pPr>
      <w:r>
        <w:rPr>
          <w:color w:val="auto"/>
        </w:rPr>
        <w:t>PREDSJEDNIK</w:t>
      </w:r>
    </w:p>
    <w:p w14:paraId="7AC5C852" w14:textId="77777777" w:rsidR="00095EA9" w:rsidRDefault="00095EA9" w:rsidP="00095EA9">
      <w:pPr>
        <w:pStyle w:val="Default"/>
        <w:ind w:left="5664"/>
        <w:jc w:val="center"/>
        <w:rPr>
          <w:color w:val="auto"/>
        </w:rPr>
      </w:pPr>
    </w:p>
    <w:p w14:paraId="7AC5C853" w14:textId="77777777" w:rsidR="005324DB" w:rsidRPr="00095EA9" w:rsidRDefault="00095EA9" w:rsidP="00095EA9">
      <w:pPr>
        <w:pStyle w:val="Default"/>
        <w:ind w:left="5664"/>
        <w:jc w:val="center"/>
        <w:rPr>
          <w:color w:val="auto"/>
        </w:rPr>
      </w:pPr>
      <w:r w:rsidRPr="00095EA9">
        <w:rPr>
          <w:color w:val="auto"/>
        </w:rPr>
        <w:t>mr. s</w:t>
      </w:r>
      <w:r w:rsidR="00575214">
        <w:rPr>
          <w:color w:val="auto"/>
        </w:rPr>
        <w:t>c</w:t>
      </w:r>
      <w:r w:rsidRPr="00095EA9">
        <w:rPr>
          <w:color w:val="auto"/>
        </w:rPr>
        <w:t xml:space="preserve">. Andrej </w:t>
      </w:r>
      <w:r w:rsidRPr="00095EA9">
        <w:rPr>
          <w:color w:val="auto"/>
        </w:rPr>
        <w:lastRenderedPageBreak/>
        <w:t>Plenković</w:t>
      </w:r>
    </w:p>
    <w:sectPr w:rsidR="005324DB" w:rsidRPr="00095EA9" w:rsidSect="00A930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A9"/>
    <w:rsid w:val="00071B32"/>
    <w:rsid w:val="00095EA9"/>
    <w:rsid w:val="000F0776"/>
    <w:rsid w:val="001075EA"/>
    <w:rsid w:val="0028336F"/>
    <w:rsid w:val="002D3D0E"/>
    <w:rsid w:val="0032066B"/>
    <w:rsid w:val="003A3C4D"/>
    <w:rsid w:val="00494CCD"/>
    <w:rsid w:val="004D0507"/>
    <w:rsid w:val="005324DB"/>
    <w:rsid w:val="00575214"/>
    <w:rsid w:val="00650FA3"/>
    <w:rsid w:val="006A4D61"/>
    <w:rsid w:val="007F3313"/>
    <w:rsid w:val="0084165A"/>
    <w:rsid w:val="008824A0"/>
    <w:rsid w:val="008846F5"/>
    <w:rsid w:val="008A50D7"/>
    <w:rsid w:val="008D571E"/>
    <w:rsid w:val="00940098"/>
    <w:rsid w:val="009B0323"/>
    <w:rsid w:val="00A85B66"/>
    <w:rsid w:val="00A8721F"/>
    <w:rsid w:val="00A93065"/>
    <w:rsid w:val="00B42B52"/>
    <w:rsid w:val="00B43CC9"/>
    <w:rsid w:val="00B45E93"/>
    <w:rsid w:val="00B61C53"/>
    <w:rsid w:val="00B733CC"/>
    <w:rsid w:val="00C00391"/>
    <w:rsid w:val="00D31B9F"/>
    <w:rsid w:val="00D6730C"/>
    <w:rsid w:val="00DD5392"/>
    <w:rsid w:val="00EE2D1C"/>
    <w:rsid w:val="00F9240D"/>
    <w:rsid w:val="00F925F7"/>
    <w:rsid w:val="00F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C830"/>
  <w15:docId w15:val="{E7310E32-8B24-4F02-8BEA-ED666968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5EA9"/>
    <w:pPr>
      <w:autoSpaceDE w:val="0"/>
      <w:autoSpaceDN w:val="0"/>
      <w:adjustRightInd w:val="0"/>
      <w:jc w:val="left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Ban Glasnović</dc:creator>
  <cp:lastModifiedBy>Sonja Tučkar</cp:lastModifiedBy>
  <cp:revision>16</cp:revision>
  <cp:lastPrinted>2020-09-21T07:32:00Z</cp:lastPrinted>
  <dcterms:created xsi:type="dcterms:W3CDTF">2019-08-16T08:52:00Z</dcterms:created>
  <dcterms:modified xsi:type="dcterms:W3CDTF">2020-09-29T09:24:00Z</dcterms:modified>
</cp:coreProperties>
</file>